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  <w:sz w:val="40"/>
          <w:szCs w:val="22"/>
          <w:lang w:val="en-US" w:eastAsia="zh-CN"/>
        </w:rPr>
      </w:pPr>
      <w:bookmarkStart w:id="13" w:name="_GoBack"/>
      <w:bookmarkEnd w:id="13"/>
      <w:bookmarkStart w:id="0" w:name="_Toc6485_WPSOffice_Level1"/>
      <w:bookmarkStart w:id="1" w:name="_Toc31397_WPSOffice_Level1"/>
      <w:r>
        <w:rPr>
          <w:rFonts w:hint="eastAsia"/>
          <w:sz w:val="40"/>
          <w:szCs w:val="22"/>
          <w:lang w:val="en-US" w:eastAsia="zh-CN"/>
        </w:rPr>
        <w:t>学习通使用</w:t>
      </w:r>
      <w:bookmarkEnd w:id="0"/>
      <w:bookmarkEnd w:id="1"/>
      <w:r>
        <w:rPr>
          <w:rFonts w:hint="eastAsia"/>
          <w:sz w:val="40"/>
          <w:szCs w:val="22"/>
          <w:lang w:val="en-US" w:eastAsia="zh-CN"/>
        </w:rPr>
        <w:t>（手机版）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2" w:name="_Toc19992_WPSOffice_Level2"/>
      <w:r>
        <w:rPr>
          <w:rFonts w:hint="eastAsia"/>
          <w:b/>
          <w:bCs/>
          <w:sz w:val="24"/>
          <w:szCs w:val="24"/>
          <w:lang w:val="en-US" w:eastAsia="zh-CN"/>
        </w:rPr>
        <w:t xml:space="preserve"> 如何学习课程</w:t>
      </w:r>
      <w:bookmarkEnd w:id="2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8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点击右下角“</w:t>
      </w:r>
      <w:r>
        <w:rPr>
          <w:rFonts w:hint="eastAsia" w:ascii="宋体" w:hAnsi="宋体" w:eastAsia="宋体" w:cs="宋体"/>
          <w:color w:val="0070C0"/>
          <w:kern w:val="0"/>
          <w:sz w:val="24"/>
          <w:szCs w:val="24"/>
          <w:lang w:val="en-US" w:eastAsia="zh-CN" w:bidi="ar"/>
        </w:rPr>
        <w:t>我的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”→点击左上角“</w:t>
      </w:r>
      <w:r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 w:bidi="ar"/>
        </w:rPr>
        <w:t>课程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”→点击课程名称或封面进入课程→“</w:t>
      </w:r>
      <w:r>
        <w:rPr>
          <w:rFonts w:hint="eastAsia" w:ascii="宋体" w:hAnsi="宋体" w:eastAsia="宋体" w:cs="宋体"/>
          <w:color w:val="0070C0"/>
          <w:kern w:val="0"/>
          <w:sz w:val="24"/>
          <w:szCs w:val="24"/>
          <w:lang w:val="en-US" w:eastAsia="zh-CN" w:bidi="ar"/>
        </w:rPr>
        <w:t>章节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”→点击章节标题进行学习→点击播放键播放视频。如下图所示：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1"/>
        <w:rPr>
          <w:rFonts w:hint="eastAsia"/>
          <w:lang w:val="en-US" w:eastAsia="zh-CN"/>
        </w:rPr>
      </w:pPr>
      <w:r>
        <w:drawing>
          <wp:inline distT="0" distB="0" distL="114300" distR="114300">
            <wp:extent cx="2098675" cy="3624580"/>
            <wp:effectExtent l="0" t="0" r="15875" b="1397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62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042160" cy="3528060"/>
            <wp:effectExtent l="0" t="0" r="15240" b="15240"/>
            <wp:docPr id="41" name="图片 41" descr="QQ图片2018080710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QQ图片20180807103317"/>
                    <pic:cNvPicPr>
                      <a:picLocks noChangeAspect="1"/>
                    </pic:cNvPicPr>
                  </pic:nvPicPr>
                  <pic:blipFill>
                    <a:blip r:embed="rId7"/>
                    <a:srcRect t="291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1"/>
      </w:pPr>
      <w:r>
        <w:drawing>
          <wp:inline distT="0" distB="0" distL="114300" distR="114300">
            <wp:extent cx="2134870" cy="3687445"/>
            <wp:effectExtent l="0" t="0" r="17780" b="825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42490" cy="3729355"/>
            <wp:effectExtent l="0" t="0" r="10160" b="444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1"/>
      </w:pPr>
      <w:r>
        <w:drawing>
          <wp:inline distT="0" distB="0" distL="114300" distR="114300">
            <wp:extent cx="2152650" cy="3732530"/>
            <wp:effectExtent l="0" t="0" r="0" b="127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56460" cy="3714750"/>
            <wp:effectExtent l="0" t="0" r="15240" b="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3" w:name="_Toc3862_WPSOffice_Level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二、如何查看任务及考试</w:t>
      </w:r>
      <w:bookmarkEnd w:id="3"/>
    </w:p>
    <w:p>
      <w:pPr>
        <w:numPr>
          <w:ilvl w:val="0"/>
          <w:numId w:val="0"/>
        </w:numPr>
        <w:ind w:firstLine="480" w:firstLineChars="20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点击“</w:t>
      </w:r>
      <w:r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 w:bidi="ar"/>
        </w:rPr>
        <w:t>课程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”界面中“任务”，下方列表可查看教师发放的任务及考试，点击标题查看详情并完成任务。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1"/>
      </w:pPr>
      <w:r>
        <w:drawing>
          <wp:inline distT="0" distB="0" distL="114300" distR="114300">
            <wp:extent cx="2335530" cy="4053205"/>
            <wp:effectExtent l="0" t="0" r="7620" b="4445"/>
            <wp:docPr id="1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405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367915" cy="4013835"/>
            <wp:effectExtent l="0" t="0" r="13335" b="571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4" w:name="_Toc31404_WPSOffice_Level2"/>
      <w:r>
        <w:rPr>
          <w:rFonts w:hint="eastAsia"/>
          <w:b/>
          <w:bCs/>
          <w:sz w:val="24"/>
          <w:szCs w:val="24"/>
          <w:lang w:val="en-US" w:eastAsia="zh-CN"/>
        </w:rPr>
        <w:t>三、如何查看学习资料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点击“</w:t>
      </w:r>
      <w:r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 w:bidi="ar"/>
        </w:rPr>
        <w:t>课程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”界面中“</w:t>
      </w:r>
      <w:r>
        <w:rPr>
          <w:rFonts w:hint="eastAsia" w:ascii="宋体" w:hAnsi="宋体" w:eastAsia="宋体" w:cs="宋体"/>
          <w:b/>
          <w:bCs/>
          <w:color w:val="0070C0"/>
          <w:kern w:val="0"/>
          <w:sz w:val="24"/>
          <w:szCs w:val="24"/>
          <w:lang w:val="en-US" w:eastAsia="zh-CN" w:bidi="ar"/>
        </w:rPr>
        <w:t>更多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”，下方列表可查看“资料”，点击文件名查看详情，如下图所示：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1"/>
      </w:pPr>
      <w:r>
        <w:drawing>
          <wp:inline distT="0" distB="0" distL="114300" distR="114300">
            <wp:extent cx="2168525" cy="3760470"/>
            <wp:effectExtent l="0" t="0" r="3175" b="11430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376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83130" cy="3788410"/>
            <wp:effectExtent l="0" t="0" r="7620" b="2540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1"/>
      </w:pPr>
      <w:r>
        <w:drawing>
          <wp:inline distT="0" distB="0" distL="114300" distR="114300">
            <wp:extent cx="2175510" cy="3740785"/>
            <wp:effectExtent l="0" t="0" r="15240" b="12065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83765" cy="3766820"/>
            <wp:effectExtent l="0" t="0" r="6985" b="5080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5" w:name="_Toc17002_WPSOffice_Level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四、如何查看学习情况</w:t>
      </w:r>
      <w:bookmarkEnd w:id="5"/>
    </w:p>
    <w:p>
      <w:pPr>
        <w:numPr>
          <w:ilvl w:val="0"/>
          <w:numId w:val="0"/>
        </w:numPr>
        <w:ind w:firstLine="480" w:firstLineChars="20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点击“</w:t>
      </w:r>
      <w:r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 w:bidi="ar"/>
        </w:rPr>
        <w:t>课程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”界面中“</w:t>
      </w:r>
      <w:r>
        <w:rPr>
          <w:rFonts w:hint="eastAsia" w:ascii="宋体" w:hAnsi="宋体" w:eastAsia="宋体" w:cs="宋体"/>
          <w:b/>
          <w:bCs/>
          <w:color w:val="0070C0"/>
          <w:kern w:val="0"/>
          <w:sz w:val="24"/>
          <w:szCs w:val="24"/>
          <w:lang w:val="en-US" w:eastAsia="zh-CN" w:bidi="ar"/>
        </w:rPr>
        <w:t>更多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”可查看“学习记录”，点击“</w:t>
      </w:r>
      <w:r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 w:bidi="ar"/>
        </w:rPr>
        <w:t>学习记录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”下方列表各项名称，可查看该项详情。如下图所示：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1"/>
        <w:rPr>
          <w:rFonts w:hint="eastAsia"/>
          <w:lang w:val="en-US" w:eastAsia="zh-CN"/>
        </w:rPr>
      </w:pPr>
      <w:r>
        <w:drawing>
          <wp:inline distT="0" distB="0" distL="114300" distR="114300">
            <wp:extent cx="2019935" cy="3492500"/>
            <wp:effectExtent l="0" t="0" r="18415" b="1270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047240" cy="3530600"/>
            <wp:effectExtent l="0" t="0" r="10160" b="12700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6" w:name="_Toc18717_WPSOffice_Level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五、如何参与群聊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点击“</w:t>
      </w:r>
      <w:r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 w:bidi="ar"/>
        </w:rPr>
        <w:t>课程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”界面中“</w:t>
      </w:r>
      <w:r>
        <w:rPr>
          <w:rFonts w:hint="eastAsia" w:ascii="宋体" w:hAnsi="宋体" w:eastAsia="宋体" w:cs="宋体"/>
          <w:b/>
          <w:bCs/>
          <w:color w:val="0070C0"/>
          <w:kern w:val="0"/>
          <w:sz w:val="24"/>
          <w:szCs w:val="24"/>
          <w:lang w:val="en-US" w:eastAsia="zh-CN" w:bidi="ar"/>
        </w:rPr>
        <w:t>更多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”可进入班级“群聊”，在对对话框输入内容发送即可。如下图所示：</w:t>
      </w:r>
    </w:p>
    <w:p>
      <w:pPr>
        <w:jc w:val="center"/>
      </w:pPr>
      <w:r>
        <w:drawing>
          <wp:inline distT="0" distB="0" distL="114300" distR="114300">
            <wp:extent cx="2115185" cy="3648710"/>
            <wp:effectExtent l="0" t="0" r="18415" b="8890"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05660" cy="3647440"/>
            <wp:effectExtent l="0" t="0" r="8890" b="10160"/>
            <wp:docPr id="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7" w:name="_Toc25322_WPSOffice_Level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六、如何参与课程讨论</w:t>
      </w:r>
      <w:bookmarkEnd w:id="7"/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</w:t>
      </w:r>
      <w:r>
        <w:rPr>
          <w:rFonts w:hint="eastAsia"/>
          <w:b/>
          <w:bCs/>
          <w:color w:val="FF0000"/>
          <w:sz w:val="24"/>
          <w:szCs w:val="24"/>
          <w:u w:val="single"/>
          <w:lang w:val="en-US" w:eastAsia="zh-CN"/>
        </w:rPr>
        <w:t>即向责任指导教师提问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）</w:t>
      </w:r>
    </w:p>
    <w:p>
      <w:pPr>
        <w:ind w:firstLine="480" w:firstLineChars="20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参与讨论：点击“</w:t>
      </w:r>
      <w:r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 w:bidi="ar"/>
        </w:rPr>
        <w:t>课程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”界面中“</w:t>
      </w:r>
      <w:r>
        <w:rPr>
          <w:rFonts w:hint="eastAsia" w:ascii="宋体" w:hAnsi="宋体" w:eastAsia="宋体" w:cs="宋体"/>
          <w:b/>
          <w:bCs/>
          <w:color w:val="0070C0"/>
          <w:kern w:val="0"/>
          <w:sz w:val="24"/>
          <w:szCs w:val="24"/>
          <w:lang w:val="en-US" w:eastAsia="zh-CN" w:bidi="ar"/>
        </w:rPr>
        <w:t>任务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”→点击“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讨论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”→在讨论页点击右上角图标可发表话题→编辑话题点击“完成”发布。在讨论页可查看已发表的讨论，可评论、点赞和转发别人的评论。如下图所示：</w:t>
      </w:r>
    </w:p>
    <w:p>
      <w:pPr>
        <w:jc w:val="center"/>
      </w:pPr>
      <w:r>
        <w:drawing>
          <wp:inline distT="0" distB="0" distL="114300" distR="114300">
            <wp:extent cx="2198370" cy="3811270"/>
            <wp:effectExtent l="0" t="0" r="11430" b="17780"/>
            <wp:docPr id="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11070" cy="3824605"/>
            <wp:effectExtent l="0" t="0" r="17780" b="4445"/>
            <wp:docPr id="5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207260" cy="3821430"/>
            <wp:effectExtent l="0" t="0" r="2540" b="7620"/>
            <wp:docPr id="5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19960" cy="3818890"/>
            <wp:effectExtent l="0" t="0" r="8890" b="10160"/>
            <wp:docPr id="5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8" w:name="_Toc29891_WPSOffice_Level2"/>
      <w:bookmarkStart w:id="9" w:name="_Toc22360_WPSOffice_Level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七、如何查阅更多资料</w:t>
      </w:r>
      <w:bookmarkEnd w:id="8"/>
      <w:bookmarkEnd w:id="9"/>
    </w:p>
    <w:p>
      <w:pPr>
        <w:numPr>
          <w:ilvl w:val="0"/>
          <w:numId w:val="0"/>
        </w:num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b/>
          <w:bCs/>
          <w:color w:val="0070C0"/>
          <w:sz w:val="24"/>
          <w:szCs w:val="24"/>
          <w:lang w:val="en-US" w:eastAsia="zh-CN"/>
        </w:rPr>
        <w:t>首页</w:t>
      </w:r>
      <w:r>
        <w:rPr>
          <w:rFonts w:hint="eastAsia"/>
          <w:sz w:val="24"/>
          <w:szCs w:val="24"/>
          <w:lang w:val="en-US" w:eastAsia="zh-CN"/>
        </w:rPr>
        <w:t>”搜索框中输入关键词直接搜索，大量资源可在线阅读，也可收藏、转发等，稀缺资源可文献传递到邮箱获取，如下图所示：</w:t>
      </w:r>
    </w:p>
    <w:p>
      <w:pPr>
        <w:jc w:val="center"/>
      </w:pPr>
      <w:r>
        <w:drawing>
          <wp:inline distT="0" distB="0" distL="114300" distR="114300">
            <wp:extent cx="2295525" cy="3966210"/>
            <wp:effectExtent l="0" t="0" r="9525" b="1524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46630" cy="3948430"/>
            <wp:effectExtent l="0" t="0" r="1270" b="1397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295525" cy="3977640"/>
            <wp:effectExtent l="0" t="0" r="9525" b="3810"/>
            <wp:docPr id="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308860" cy="3996055"/>
            <wp:effectExtent l="0" t="0" r="15240" b="4445"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bookmarkStart w:id="10" w:name="_Toc9897_WPSOffice_Level2"/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八、阅读</w:t>
      </w:r>
      <w:bookmarkEnd w:id="10"/>
    </w:p>
    <w:p>
      <w:pPr>
        <w:numPr>
          <w:ilvl w:val="0"/>
          <w:numId w:val="0"/>
        </w:numPr>
        <w:ind w:firstLine="480" w:firstLineChars="200"/>
        <w:jc w:val="both"/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b/>
          <w:bCs/>
          <w:color w:val="0070C0"/>
          <w:sz w:val="24"/>
          <w:szCs w:val="24"/>
          <w:lang w:val="en-US" w:eastAsia="zh-CN"/>
        </w:rPr>
        <w:t>首页</w:t>
      </w:r>
      <w:r>
        <w:rPr>
          <w:rFonts w:hint="eastAsia"/>
          <w:sz w:val="24"/>
          <w:szCs w:val="24"/>
          <w:lang w:val="en-US" w:eastAsia="zh-CN"/>
        </w:rPr>
        <w:t>”界面点击“</w:t>
      </w:r>
      <w:r>
        <w:rPr>
          <w:rFonts w:hint="eastAsia"/>
          <w:b/>
          <w:bCs/>
          <w:sz w:val="24"/>
          <w:szCs w:val="24"/>
          <w:lang w:val="en-US" w:eastAsia="zh-CN"/>
        </w:rPr>
        <w:t>阅读</w:t>
      </w:r>
      <w:r>
        <w:rPr>
          <w:rFonts w:hint="eastAsia"/>
          <w:sz w:val="24"/>
          <w:szCs w:val="24"/>
          <w:lang w:val="en-US" w:eastAsia="zh-CN"/>
        </w:rPr>
        <w:t>”按钮可按照导航菜单查找，大量资源可在线阅读，也可收藏、转发等，如下图所示：</w:t>
      </w:r>
    </w:p>
    <w:p>
      <w:pPr>
        <w:jc w:val="center"/>
      </w:pPr>
      <w:r>
        <w:drawing>
          <wp:inline distT="0" distB="0" distL="114300" distR="114300">
            <wp:extent cx="2310130" cy="3998595"/>
            <wp:effectExtent l="0" t="0" r="13970" b="1905"/>
            <wp:docPr id="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399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301240" cy="3971290"/>
            <wp:effectExtent l="0" t="0" r="3810" b="10160"/>
            <wp:docPr id="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320290" cy="3994785"/>
            <wp:effectExtent l="0" t="0" r="3810" b="5715"/>
            <wp:docPr id="6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303145" cy="3988435"/>
            <wp:effectExtent l="0" t="0" r="1905" b="12065"/>
            <wp:docPr id="7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398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lang w:val="en-US" w:eastAsia="zh-CN"/>
        </w:rPr>
        <w:t xml:space="preserve">    </w:t>
      </w:r>
    </w:p>
    <w:p>
      <w:pPr>
        <w:jc w:val="center"/>
      </w:pPr>
      <w:r>
        <w:rPr>
          <w:rFonts w:hint="eastAsia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1" w:name="_Toc6316_WPSOffice_Level2"/>
      <w:bookmarkStart w:id="12" w:name="_Toc22447_WPSOffice_Level2"/>
      <w:r>
        <w:rPr>
          <w:rFonts w:hint="eastAsia"/>
          <w:b/>
          <w:bCs/>
          <w:sz w:val="24"/>
          <w:szCs w:val="24"/>
          <w:lang w:val="en-US" w:eastAsia="zh-CN"/>
        </w:rPr>
        <w:t>九、如何查看消息、找人</w:t>
      </w:r>
      <w:bookmarkEnd w:id="11"/>
      <w:bookmarkEnd w:id="12"/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点击学习通界面下方“</w:t>
      </w:r>
      <w:r>
        <w:rPr>
          <w:rFonts w:hint="eastAsia"/>
          <w:color w:val="0070C0"/>
          <w:sz w:val="24"/>
          <w:szCs w:val="24"/>
          <w:lang w:val="en-US" w:eastAsia="zh-CN"/>
        </w:rPr>
        <w:t>消息</w:t>
      </w:r>
      <w:r>
        <w:rPr>
          <w:rFonts w:hint="eastAsia"/>
          <w:sz w:val="24"/>
          <w:szCs w:val="24"/>
          <w:lang w:val="en-US" w:eastAsia="zh-CN"/>
        </w:rPr>
        <w:t>”，进入消息界面可查看各类消息，上方“找人”搜索框中可以根据用户的账号/姓名搜索需要找的人，点击头像或姓名可查看个人信息，如在同一单位下，可看到对方的电话号码；或者点击“</w:t>
      </w:r>
      <w:r>
        <w:rPr>
          <w:rFonts w:hint="eastAsia"/>
          <w:b/>
          <w:bCs/>
          <w:sz w:val="24"/>
          <w:szCs w:val="24"/>
          <w:lang w:val="en-US" w:eastAsia="zh-CN"/>
        </w:rPr>
        <w:t>通讯录</w:t>
      </w:r>
      <w:r>
        <w:rPr>
          <w:rFonts w:hint="eastAsia"/>
          <w:sz w:val="24"/>
          <w:szCs w:val="24"/>
          <w:lang w:val="en-US" w:eastAsia="zh-CN"/>
        </w:rPr>
        <w:t>”可查看已有的“单位通讯录”。如下图所示：</w:t>
      </w:r>
    </w:p>
    <w:p>
      <w:pPr>
        <w:jc w:val="center"/>
      </w:pPr>
      <w:r>
        <w:drawing>
          <wp:inline distT="0" distB="0" distL="114300" distR="114300">
            <wp:extent cx="2178050" cy="3757295"/>
            <wp:effectExtent l="0" t="0" r="12700" b="14605"/>
            <wp:docPr id="7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375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77415" cy="3750310"/>
            <wp:effectExtent l="0" t="0" r="13335" b="2540"/>
            <wp:docPr id="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375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163445" cy="3750945"/>
            <wp:effectExtent l="0" t="0" r="8255" b="1905"/>
            <wp:docPr id="8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375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75510" cy="3757930"/>
            <wp:effectExtent l="0" t="0" r="15240" b="13970"/>
            <wp:docPr id="8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2" w:right="142" w:bottom="142" w:left="142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8" name="文本框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8zUZ4VAgAAFQ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fYtNaaawo9OP76efD6df3wh0AKi1fga/jYVn6N6ZDose9B7KOHdX&#10;ORVvTERgB9THC7yiC4THoOlkOs1h4rAND+TPHsOt8+G9MIpEoaAO+0uwssPah951cInVtFk1UqYd&#10;Sk3agl69fpOngIsFyaVGjThE32yUQrftzpNtTXnEYM703PCWrxoUXzMf7pkDGdAwCB7ucFTSoIg5&#10;S5TUxn39mz76Y0ewUtKCXAXVYD8l8oPG7iIPB8ENwnYQ9F7dGLB1jI9jeRIR4IIcxMoZ9QWsX8Ya&#10;MDHNUamgYRBvQk9w/BoulsvktLeu2dV9AJhnWVjrjeWxTATS2+U+AMyEcQSoR+WMG7iXtnT+J5Hc&#10;T9/J6/E3L3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8zUZ4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9DEB8"/>
    <w:multiLevelType w:val="singleLevel"/>
    <w:tmpl w:val="0E09DEB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532D00"/>
    <w:rsid w:val="02795526"/>
    <w:rsid w:val="10CD4DF5"/>
    <w:rsid w:val="126971B5"/>
    <w:rsid w:val="12743EC3"/>
    <w:rsid w:val="1526359E"/>
    <w:rsid w:val="1DFE364C"/>
    <w:rsid w:val="20606827"/>
    <w:rsid w:val="24047A2B"/>
    <w:rsid w:val="27697B14"/>
    <w:rsid w:val="303B7D88"/>
    <w:rsid w:val="31532D00"/>
    <w:rsid w:val="31977F28"/>
    <w:rsid w:val="3595349B"/>
    <w:rsid w:val="35E5685F"/>
    <w:rsid w:val="369251DF"/>
    <w:rsid w:val="3A32186E"/>
    <w:rsid w:val="3BE86B81"/>
    <w:rsid w:val="3D2C46C3"/>
    <w:rsid w:val="3E250D22"/>
    <w:rsid w:val="3E870EB8"/>
    <w:rsid w:val="40544318"/>
    <w:rsid w:val="47035E80"/>
    <w:rsid w:val="4EBD125B"/>
    <w:rsid w:val="536610B6"/>
    <w:rsid w:val="556474F0"/>
    <w:rsid w:val="59377C9C"/>
    <w:rsid w:val="5E5853A0"/>
    <w:rsid w:val="634D4195"/>
    <w:rsid w:val="65FA54AE"/>
    <w:rsid w:val="6C431ED4"/>
    <w:rsid w:val="6D535020"/>
    <w:rsid w:val="6FA52972"/>
    <w:rsid w:val="7F70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jc w:val="center"/>
      <w:outlineLvl w:val="0"/>
    </w:pPr>
    <w:rPr>
      <w:rFonts w:ascii="Times New Roman" w:hAnsi="Times New Roman" w:eastAsia="宋体" w:cs="Times New Roman"/>
      <w:b/>
      <w:kern w:val="44"/>
      <w:sz w:val="32"/>
      <w:szCs w:val="20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2018-08-23T02:55:00Z</dcterms:created>
  <dc:creator>缘木求鱼1413469749</dc:creator>
  <cp:lastModifiedBy>ˊQueen。</cp:lastModifiedBy>
  <dcterms:modified xsi:type="dcterms:W3CDTF">2019-04-24T07:13:16Z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